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B05">
        <w:rPr>
          <w:rFonts w:ascii="Times New Roman" w:hAnsi="Times New Roman"/>
          <w:b/>
          <w:sz w:val="24"/>
          <w:szCs w:val="24"/>
        </w:rPr>
        <w:t xml:space="preserve"> </w:t>
      </w:r>
    </w:p>
    <w:p w:rsidR="00D452D6" w:rsidRPr="00546B05" w:rsidRDefault="00D452D6" w:rsidP="00D45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 xml:space="preserve">АДМИНИСТРАЦИЯ ГОРОДСКОГО ОКРУГА </w:t>
      </w:r>
    </w:p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2D6" w:rsidRPr="00546B05" w:rsidRDefault="00D452D6" w:rsidP="00D4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2D6" w:rsidRPr="00546B05" w:rsidRDefault="00D452D6" w:rsidP="00D452D6">
      <w:pPr>
        <w:jc w:val="center"/>
        <w:rPr>
          <w:rFonts w:ascii="Times New Roman" w:hAnsi="Times New Roman"/>
          <w:b/>
          <w:sz w:val="24"/>
          <w:szCs w:val="24"/>
        </w:rPr>
      </w:pPr>
      <w:r w:rsidRPr="00546B05">
        <w:rPr>
          <w:rFonts w:ascii="Times New Roman" w:hAnsi="Times New Roman"/>
          <w:b/>
          <w:sz w:val="24"/>
          <w:szCs w:val="24"/>
        </w:rPr>
        <w:t>ПОСТАНОВЛЕНИЕ</w:t>
      </w:r>
    </w:p>
    <w:p w:rsidR="00D452D6" w:rsidRPr="00546B05" w:rsidRDefault="00D452D6" w:rsidP="00D452D6">
      <w:pPr>
        <w:spacing w:after="0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</w:t>
      </w:r>
    </w:p>
    <w:p w:rsidR="00D452D6" w:rsidRPr="00546B05" w:rsidRDefault="00D452D6" w:rsidP="00D452D6">
      <w:pPr>
        <w:spacing w:after="0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 от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2C4D">
        <w:rPr>
          <w:rFonts w:ascii="Times New Roman" w:hAnsi="Times New Roman"/>
          <w:sz w:val="24"/>
          <w:szCs w:val="24"/>
        </w:rPr>
        <w:t>11 июля 2023 г.</w:t>
      </w:r>
      <w:r w:rsidRPr="00546B0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46B05">
        <w:rPr>
          <w:rFonts w:ascii="Times New Roman" w:hAnsi="Times New Roman"/>
          <w:sz w:val="24"/>
          <w:szCs w:val="24"/>
        </w:rPr>
        <w:t xml:space="preserve">     № </w:t>
      </w:r>
      <w:r w:rsidR="005A2C4D">
        <w:rPr>
          <w:rFonts w:ascii="Times New Roman" w:hAnsi="Times New Roman"/>
          <w:sz w:val="24"/>
          <w:szCs w:val="24"/>
        </w:rPr>
        <w:t>1700</w:t>
      </w:r>
    </w:p>
    <w:p w:rsidR="00D452D6" w:rsidRPr="00546B05" w:rsidRDefault="00D452D6" w:rsidP="00D452D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452D6" w:rsidRPr="00546B05" w:rsidRDefault="00D452D6" w:rsidP="00D45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D452D6" w:rsidRPr="00546B05" w:rsidRDefault="00D452D6" w:rsidP="00D452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2D6" w:rsidRPr="00546B05" w:rsidRDefault="00D452D6" w:rsidP="00D452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52D6" w:rsidRPr="00546B05" w:rsidRDefault="00D452D6" w:rsidP="00D452D6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>
        <w:rPr>
          <w:rFonts w:ascii="Times New Roman" w:hAnsi="Times New Roman"/>
          <w:sz w:val="24"/>
          <w:szCs w:val="24"/>
        </w:rPr>
        <w:t>Правительства РФ от 10.02.2017</w:t>
      </w:r>
      <w:r w:rsidRPr="00546B05">
        <w:rPr>
          <w:rFonts w:ascii="Times New Roman" w:hAnsi="Times New Roman"/>
          <w:sz w:val="24"/>
          <w:szCs w:val="24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46B05">
        <w:rPr>
          <w:rFonts w:ascii="Times New Roman" w:hAnsi="Times New Roman"/>
          <w:sz w:val="24"/>
          <w:szCs w:val="24"/>
        </w:rPr>
        <w:t>п о с т а н о в л я е т:</w:t>
      </w:r>
    </w:p>
    <w:p w:rsidR="00D452D6" w:rsidRPr="00546B05" w:rsidRDefault="00D452D6" w:rsidP="00D452D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</w:t>
      </w:r>
      <w:r w:rsidR="0041673A">
        <w:rPr>
          <w:rFonts w:ascii="Times New Roman" w:hAnsi="Times New Roman"/>
          <w:sz w:val="24"/>
          <w:szCs w:val="24"/>
        </w:rPr>
        <w:t>сти на 2018-2024 годы»  следующе</w:t>
      </w:r>
      <w:r w:rsidRPr="00546B05">
        <w:rPr>
          <w:rFonts w:ascii="Times New Roman" w:hAnsi="Times New Roman"/>
          <w:sz w:val="24"/>
          <w:szCs w:val="24"/>
        </w:rPr>
        <w:t>е изменени</w:t>
      </w:r>
      <w:r w:rsidR="0041673A">
        <w:rPr>
          <w:rFonts w:ascii="Times New Roman" w:hAnsi="Times New Roman"/>
          <w:sz w:val="24"/>
          <w:szCs w:val="24"/>
        </w:rPr>
        <w:t>е</w:t>
      </w:r>
      <w:r w:rsidRPr="00546B05">
        <w:rPr>
          <w:rFonts w:ascii="Times New Roman" w:hAnsi="Times New Roman"/>
          <w:sz w:val="24"/>
          <w:szCs w:val="24"/>
        </w:rPr>
        <w:t>:</w:t>
      </w:r>
    </w:p>
    <w:p w:rsidR="00D452D6" w:rsidRPr="00546B05" w:rsidRDefault="00D452D6" w:rsidP="00D452D6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П</w:t>
      </w:r>
      <w:r w:rsidRPr="00546B05">
        <w:rPr>
          <w:rFonts w:ascii="Times New Roman" w:hAnsi="Times New Roman"/>
          <w:sz w:val="24"/>
          <w:szCs w:val="24"/>
        </w:rPr>
        <w:t>риложение № 5 к муниципальной программе изложить в редакции согласно приложению  к настоящему постановлению.</w:t>
      </w:r>
    </w:p>
    <w:p w:rsidR="00D452D6" w:rsidRPr="00546B05" w:rsidRDefault="00D452D6" w:rsidP="00D452D6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подписания, подлежит официальному опубликованию.</w:t>
      </w:r>
    </w:p>
    <w:p w:rsidR="00D452D6" w:rsidRPr="00546B05" w:rsidRDefault="00D452D6" w:rsidP="00D45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2D6" w:rsidRPr="00546B05" w:rsidRDefault="00D452D6" w:rsidP="00D45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2D6" w:rsidRPr="00546B05" w:rsidRDefault="00D452D6" w:rsidP="00D45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46B0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46B05">
        <w:rPr>
          <w:rFonts w:ascii="Times New Roman" w:hAnsi="Times New Roman"/>
          <w:sz w:val="24"/>
          <w:szCs w:val="24"/>
        </w:rPr>
        <w:t xml:space="preserve">   А.В. Тюрин        </w:t>
      </w:r>
    </w:p>
    <w:p w:rsidR="00D452D6" w:rsidRPr="00546B05" w:rsidRDefault="00D452D6" w:rsidP="00D452D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452D6" w:rsidRPr="00546B05" w:rsidSect="00546B05">
          <w:headerReference w:type="default" r:id="rId8"/>
          <w:pgSz w:w="11906" w:h="16838"/>
          <w:pgMar w:top="142" w:right="991" w:bottom="567" w:left="1701" w:header="709" w:footer="709" w:gutter="0"/>
          <w:cols w:space="720"/>
          <w:titlePg/>
          <w:docGrid w:linePitch="299"/>
        </w:sectPr>
      </w:pPr>
    </w:p>
    <w:p w:rsidR="00D452D6" w:rsidRPr="00546B05" w:rsidRDefault="00D452D6" w:rsidP="00D452D6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lastRenderedPageBreak/>
        <w:t xml:space="preserve">ПРИЛОЖЕНИЕ </w:t>
      </w:r>
    </w:p>
    <w:p w:rsidR="00D452D6" w:rsidRPr="00546B05" w:rsidRDefault="00D452D6" w:rsidP="00D452D6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D452D6" w:rsidRPr="00546B05" w:rsidRDefault="00D452D6" w:rsidP="00D452D6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D452D6" w:rsidRPr="00546B05" w:rsidRDefault="00D452D6" w:rsidP="00D452D6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D452D6" w:rsidRPr="00546B05" w:rsidRDefault="00D452D6" w:rsidP="00D452D6">
      <w:pPr>
        <w:pStyle w:val="a3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от  </w:t>
      </w:r>
      <w:r w:rsidR="005A2C4D">
        <w:rPr>
          <w:sz w:val="24"/>
          <w:szCs w:val="24"/>
        </w:rPr>
        <w:t xml:space="preserve">11.07.2023  </w:t>
      </w:r>
      <w:r w:rsidRPr="00546B05">
        <w:rPr>
          <w:sz w:val="24"/>
          <w:szCs w:val="24"/>
        </w:rPr>
        <w:t xml:space="preserve">№ </w:t>
      </w:r>
      <w:r w:rsidR="005A2C4D">
        <w:rPr>
          <w:sz w:val="24"/>
          <w:szCs w:val="24"/>
        </w:rPr>
        <w:t>1700</w:t>
      </w:r>
    </w:p>
    <w:p w:rsidR="00D452D6" w:rsidRPr="00546B05" w:rsidRDefault="00D452D6" w:rsidP="00D452D6">
      <w:pPr>
        <w:pStyle w:val="a3"/>
        <w:jc w:val="both"/>
        <w:rPr>
          <w:sz w:val="24"/>
          <w:szCs w:val="24"/>
        </w:rPr>
      </w:pPr>
    </w:p>
    <w:p w:rsidR="00D452D6" w:rsidRPr="00546B05" w:rsidRDefault="00D452D6" w:rsidP="00D452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D452D6" w:rsidRPr="00546B05" w:rsidRDefault="00D452D6" w:rsidP="00D452D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452D6" w:rsidRPr="00546B05" w:rsidRDefault="00D452D6" w:rsidP="00D452D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D452D6" w:rsidRPr="00546B05" w:rsidRDefault="00D452D6" w:rsidP="00D452D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D452D6" w:rsidRPr="00546B05" w:rsidRDefault="00D452D6" w:rsidP="00D452D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D452D6" w:rsidRPr="00546B05" w:rsidRDefault="00D452D6" w:rsidP="00D452D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D452D6" w:rsidRPr="00546B05" w:rsidRDefault="00D452D6" w:rsidP="00D452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52D6" w:rsidRPr="00546B05" w:rsidRDefault="00D452D6" w:rsidP="00D452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</w:p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территории, кв. м.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29000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2408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697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1500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1823,2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718,8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3388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Default="00D452D6" w:rsidP="00817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2019 год</w:t>
            </w:r>
          </w:p>
          <w:p w:rsidR="00D452D6" w:rsidRPr="00546B05" w:rsidRDefault="00D452D6" w:rsidP="00817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rPr>
                <w:b/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38000 м2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4310.3м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15013,8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3964,8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2419,2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3180,7 м 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Территория, прилегающая к Дому культуры со стороны ул. </w:t>
            </w:r>
            <w:r w:rsidRPr="00546B05">
              <w:rPr>
                <w:sz w:val="24"/>
                <w:szCs w:val="24"/>
              </w:rPr>
              <w:lastRenderedPageBreak/>
              <w:t>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2109 м2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3601м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  <w:r w:rsidRPr="00546B05">
              <w:rPr>
                <w:sz w:val="24"/>
                <w:szCs w:val="24"/>
              </w:rPr>
              <w:t xml:space="preserve"> 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5235,0м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6722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Default="00D452D6" w:rsidP="00817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 xml:space="preserve">2020 год </w:t>
            </w:r>
          </w:p>
          <w:p w:rsidR="00D452D6" w:rsidRPr="00546B05" w:rsidRDefault="00D452D6" w:rsidP="00817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2023,7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4685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1379,7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4815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5904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3123,7м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70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546B05">
              <w:rPr>
                <w:sz w:val="24"/>
                <w:szCs w:val="24"/>
                <w:shd w:val="clear" w:color="auto" w:fill="FFFFFF"/>
              </w:rPr>
              <w:t xml:space="preserve">Общественное пространство </w:t>
            </w:r>
            <w:r w:rsidRPr="00546B05">
              <w:rPr>
                <w:color w:val="000000"/>
                <w:sz w:val="24"/>
                <w:szCs w:val="24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620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196,4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Default="00D452D6" w:rsidP="00817B47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2021 год</w:t>
            </w:r>
          </w:p>
          <w:p w:rsidR="00D452D6" w:rsidRPr="00546B05" w:rsidRDefault="00D452D6" w:rsidP="00817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«Михайловка. Улица Центральная» (общественная территория </w:t>
            </w:r>
            <w:r w:rsidRPr="00546B05">
              <w:rPr>
                <w:sz w:val="24"/>
                <w:szCs w:val="24"/>
              </w:rPr>
              <w:lastRenderedPageBreak/>
              <w:t>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8 560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4 465,94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4 227,25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4288.25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3390.91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9 485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11012,10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Default="00D452D6" w:rsidP="00817B47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ab/>
            </w:r>
            <w:r w:rsidRPr="00546B05">
              <w:rPr>
                <w:b/>
                <w:sz w:val="24"/>
                <w:szCs w:val="24"/>
              </w:rPr>
              <w:t>2022 год</w:t>
            </w:r>
          </w:p>
          <w:p w:rsidR="00D452D6" w:rsidRPr="00546B05" w:rsidRDefault="00D452D6" w:rsidP="00817B47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19351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9988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Default="00D452D6" w:rsidP="00817B47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2023 год</w:t>
            </w:r>
          </w:p>
          <w:p w:rsidR="00D452D6" w:rsidRPr="00546B05" w:rsidRDefault="00D452D6" w:rsidP="00817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551297" w:rsidP="00817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  <w:r w:rsidR="00D452D6" w:rsidRPr="00546B05">
              <w:rPr>
                <w:sz w:val="24"/>
                <w:szCs w:val="24"/>
              </w:rPr>
              <w:t xml:space="preserve"> м</w:t>
            </w:r>
            <w:r w:rsidR="00D452D6"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7650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301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5780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(проход) от ул. 2-я  Краснознаменская до ул. Поперечной 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Default="00D452D6" w:rsidP="00817B47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2024 год</w:t>
            </w:r>
          </w:p>
          <w:p w:rsidR="00D452D6" w:rsidRPr="00546B05" w:rsidRDefault="00D452D6" w:rsidP="00817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rPr>
                <w:sz w:val="24"/>
                <w:szCs w:val="24"/>
              </w:rPr>
            </w:pP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D452D6" w:rsidRDefault="00D452D6" w:rsidP="00D452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52D6">
              <w:rPr>
                <w:sz w:val="24"/>
                <w:szCs w:val="24"/>
              </w:rPr>
              <w:t xml:space="preserve">Общественное пространство по ул. Оборона от ул. Энгельса до </w:t>
            </w:r>
            <w:r w:rsidRPr="00D452D6">
              <w:rPr>
                <w:sz w:val="24"/>
                <w:szCs w:val="24"/>
              </w:rPr>
              <w:lastRenderedPageBreak/>
              <w:t>ул. Мичурина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551297" w:rsidP="00817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7200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D452D6" w:rsidRDefault="00D452D6" w:rsidP="00D452D6">
            <w:pPr>
              <w:jc w:val="both"/>
              <w:rPr>
                <w:sz w:val="24"/>
                <w:szCs w:val="24"/>
              </w:rPr>
            </w:pPr>
            <w:r w:rsidRPr="00D452D6">
              <w:rPr>
                <w:sz w:val="24"/>
                <w:szCs w:val="24"/>
              </w:rPr>
              <w:t>Общественное пространство по ул. Некрасова от ул. Б. Хмельницкого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551297" w:rsidP="00817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5780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452D6" w:rsidRPr="00546B05" w:rsidTr="00817B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D452D6" w:rsidP="00817B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D6" w:rsidRPr="00546B05" w:rsidRDefault="002E514C" w:rsidP="00817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D452D6" w:rsidRPr="00546B05">
              <w:rPr>
                <w:sz w:val="24"/>
                <w:szCs w:val="24"/>
              </w:rPr>
              <w:t xml:space="preserve"> м</w:t>
            </w:r>
            <w:r w:rsidR="00D452D6"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452D6" w:rsidRDefault="00D452D6" w:rsidP="00D452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2D6" w:rsidRDefault="00D452D6" w:rsidP="00D452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52D6" w:rsidRPr="008B6A72" w:rsidRDefault="00D452D6" w:rsidP="00D452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72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    </w:t>
      </w:r>
      <w:r w:rsidR="008B6A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B6A72">
        <w:rPr>
          <w:rFonts w:ascii="Times New Roman" w:eastAsia="Times New Roman" w:hAnsi="Times New Roman" w:cs="Times New Roman"/>
          <w:sz w:val="24"/>
          <w:szCs w:val="24"/>
        </w:rPr>
        <w:t xml:space="preserve">     Е.И. Аболонина</w:t>
      </w:r>
    </w:p>
    <w:p w:rsidR="00D452D6" w:rsidRPr="008B6A72" w:rsidRDefault="00D452D6" w:rsidP="00D452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52D6" w:rsidRPr="00546B05" w:rsidRDefault="00D452D6" w:rsidP="00D452D6">
      <w:pPr>
        <w:spacing w:after="0"/>
        <w:jc w:val="both"/>
        <w:rPr>
          <w:sz w:val="24"/>
          <w:szCs w:val="24"/>
        </w:rPr>
      </w:pPr>
    </w:p>
    <w:p w:rsidR="00B202F0" w:rsidRDefault="00B202F0"/>
    <w:sectPr w:rsidR="00B202F0" w:rsidSect="00DF223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D9" w:rsidRDefault="00DC1ED9" w:rsidP="00512C20">
      <w:pPr>
        <w:spacing w:after="0" w:line="240" w:lineRule="auto"/>
      </w:pPr>
      <w:r>
        <w:separator/>
      </w:r>
    </w:p>
  </w:endnote>
  <w:endnote w:type="continuationSeparator" w:id="1">
    <w:p w:rsidR="00DC1ED9" w:rsidRDefault="00DC1ED9" w:rsidP="0051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D9" w:rsidRDefault="00DC1ED9" w:rsidP="00512C20">
      <w:pPr>
        <w:spacing w:after="0" w:line="240" w:lineRule="auto"/>
      </w:pPr>
      <w:r>
        <w:separator/>
      </w:r>
    </w:p>
  </w:footnote>
  <w:footnote w:type="continuationSeparator" w:id="1">
    <w:p w:rsidR="00DC1ED9" w:rsidRDefault="00DC1ED9" w:rsidP="0051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43" w:rsidRDefault="00DC1ED9">
    <w:pPr>
      <w:pStyle w:val="a5"/>
      <w:jc w:val="center"/>
    </w:pPr>
  </w:p>
  <w:p w:rsidR="00372243" w:rsidRDefault="00DC1E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2D6"/>
    <w:rsid w:val="00101563"/>
    <w:rsid w:val="002E514C"/>
    <w:rsid w:val="003034D2"/>
    <w:rsid w:val="0041673A"/>
    <w:rsid w:val="00512C20"/>
    <w:rsid w:val="00551297"/>
    <w:rsid w:val="005A2C4D"/>
    <w:rsid w:val="0075181B"/>
    <w:rsid w:val="008B6A72"/>
    <w:rsid w:val="00B202F0"/>
    <w:rsid w:val="00D452D6"/>
    <w:rsid w:val="00DC1ED9"/>
    <w:rsid w:val="00F73DF4"/>
    <w:rsid w:val="00FC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5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2D6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D452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452D6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D452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D45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2D6"/>
  </w:style>
  <w:style w:type="paragraph" w:styleId="a7">
    <w:name w:val="Balloon Text"/>
    <w:basedOn w:val="a"/>
    <w:link w:val="a8"/>
    <w:uiPriority w:val="99"/>
    <w:semiHidden/>
    <w:unhideWhenUsed/>
    <w:rsid w:val="00D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C5EA-A157-40DC-95BA-CEBB0617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2023-06-08T11:08:00Z</cp:lastPrinted>
  <dcterms:created xsi:type="dcterms:W3CDTF">2023-06-07T12:42:00Z</dcterms:created>
  <dcterms:modified xsi:type="dcterms:W3CDTF">2023-07-11T08:18:00Z</dcterms:modified>
</cp:coreProperties>
</file>